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3E7E1" w14:textId="77777777" w:rsidR="00147736" w:rsidRPr="00147736" w:rsidRDefault="00147736" w:rsidP="00147736">
      <w:pPr>
        <w:jc w:val="center"/>
        <w:rPr>
          <w:rFonts w:asciiTheme="minorHAnsi" w:hAnsiTheme="minorHAnsi"/>
          <w:b/>
          <w:sz w:val="32"/>
          <w:szCs w:val="24"/>
        </w:rPr>
      </w:pPr>
      <w:bookmarkStart w:id="0" w:name="_GoBack"/>
      <w:bookmarkEnd w:id="0"/>
      <w:r>
        <w:rPr>
          <w:rFonts w:asciiTheme="minorHAnsi" w:hAnsiTheme="minorHAnsi"/>
          <w:b/>
          <w:sz w:val="32"/>
          <w:szCs w:val="24"/>
        </w:rPr>
        <w:t>Information on Admission to Primary and Nursery Schools in Prague 11</w:t>
      </w:r>
    </w:p>
    <w:p w14:paraId="7C53875D" w14:textId="77777777" w:rsidR="00147736" w:rsidRPr="00147736" w:rsidRDefault="00147736" w:rsidP="00147736">
      <w:pPr>
        <w:jc w:val="both"/>
        <w:rPr>
          <w:rFonts w:asciiTheme="minorHAnsi" w:hAnsiTheme="minorHAnsi"/>
          <w:sz w:val="24"/>
          <w:szCs w:val="24"/>
        </w:rPr>
      </w:pPr>
    </w:p>
    <w:p w14:paraId="2B7CF8D1" w14:textId="77777777" w:rsidR="00147736" w:rsidRPr="00147736" w:rsidRDefault="00147736" w:rsidP="00147736">
      <w:pPr>
        <w:jc w:val="both"/>
        <w:rPr>
          <w:rFonts w:asciiTheme="minorHAnsi" w:hAnsiTheme="minorHAnsi"/>
          <w:b/>
          <w:sz w:val="28"/>
          <w:szCs w:val="24"/>
        </w:rPr>
      </w:pPr>
      <w:r>
        <w:rPr>
          <w:rFonts w:asciiTheme="minorHAnsi" w:hAnsiTheme="minorHAnsi"/>
          <w:b/>
          <w:sz w:val="28"/>
          <w:szCs w:val="24"/>
        </w:rPr>
        <w:t>Primary schools</w:t>
      </w:r>
    </w:p>
    <w:p w14:paraId="7462317B" w14:textId="77777777" w:rsidR="00147736" w:rsidRPr="00147736" w:rsidRDefault="00147736" w:rsidP="00147736">
      <w:pPr>
        <w:jc w:val="both"/>
        <w:rPr>
          <w:rFonts w:asciiTheme="minorHAnsi" w:hAnsiTheme="minorHAnsi"/>
          <w:sz w:val="24"/>
          <w:szCs w:val="24"/>
        </w:rPr>
      </w:pPr>
    </w:p>
    <w:p w14:paraId="7611276D" w14:textId="77777777" w:rsidR="00147736" w:rsidRPr="00147736" w:rsidRDefault="00147736" w:rsidP="00147736">
      <w:pPr>
        <w:jc w:val="both"/>
        <w:rPr>
          <w:rFonts w:asciiTheme="minorHAnsi" w:hAnsiTheme="minorHAnsi"/>
          <w:b/>
          <w:i/>
          <w:sz w:val="24"/>
          <w:szCs w:val="24"/>
        </w:rPr>
      </w:pPr>
      <w:r>
        <w:rPr>
          <w:rFonts w:asciiTheme="minorHAnsi" w:hAnsiTheme="minorHAnsi"/>
          <w:b/>
          <w:i/>
          <w:sz w:val="24"/>
          <w:szCs w:val="24"/>
        </w:rPr>
        <w:t>What is the compulsory education?</w:t>
      </w:r>
    </w:p>
    <w:p w14:paraId="0B228899" w14:textId="77777777" w:rsidR="00147736" w:rsidRPr="00147736" w:rsidRDefault="00147736" w:rsidP="00147736">
      <w:pPr>
        <w:jc w:val="both"/>
        <w:rPr>
          <w:rFonts w:asciiTheme="minorHAnsi" w:hAnsiTheme="minorHAnsi"/>
          <w:sz w:val="24"/>
          <w:szCs w:val="24"/>
        </w:rPr>
      </w:pPr>
    </w:p>
    <w:p w14:paraId="46DEFCC5"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 xml:space="preserve">Compulsory education begins at the beginning of the school year following the day on which the child reaches the age of six, unless a deferment is granted. An overview of schools is published at: </w:t>
      </w:r>
      <w:hyperlink r:id="rId7" w:history="1">
        <w:r>
          <w:rPr>
            <w:rStyle w:val="Hypertextovodkaz"/>
            <w:rFonts w:asciiTheme="minorHAnsi" w:hAnsiTheme="minorHAnsi"/>
            <w:sz w:val="24"/>
            <w:szCs w:val="24"/>
          </w:rPr>
          <w:t>https://www.praha11.cz/cs/mestska-cast/skolstvi/zakladni-skoly/zakladni-skoly-prehled.html</w:t>
        </w:r>
      </w:hyperlink>
      <w:r>
        <w:rPr>
          <w:rFonts w:asciiTheme="minorHAnsi" w:hAnsiTheme="minorHAnsi"/>
          <w:sz w:val="24"/>
          <w:szCs w:val="24"/>
        </w:rPr>
        <w:t xml:space="preserve"> .</w:t>
      </w:r>
    </w:p>
    <w:p w14:paraId="7393EB54" w14:textId="77777777" w:rsidR="00147736" w:rsidRPr="00147736" w:rsidRDefault="00147736" w:rsidP="00147736">
      <w:pPr>
        <w:jc w:val="both"/>
        <w:rPr>
          <w:rFonts w:asciiTheme="minorHAnsi" w:hAnsiTheme="minorHAnsi"/>
          <w:sz w:val="24"/>
          <w:szCs w:val="24"/>
        </w:rPr>
      </w:pPr>
    </w:p>
    <w:p w14:paraId="0CB7E696" w14:textId="77777777" w:rsidR="00147736" w:rsidRPr="00147736" w:rsidRDefault="00147736" w:rsidP="00147736">
      <w:pPr>
        <w:jc w:val="both"/>
        <w:rPr>
          <w:rFonts w:asciiTheme="minorHAnsi" w:hAnsiTheme="minorHAnsi"/>
          <w:b/>
          <w:i/>
          <w:sz w:val="24"/>
          <w:szCs w:val="24"/>
        </w:rPr>
      </w:pPr>
      <w:r>
        <w:rPr>
          <w:rFonts w:asciiTheme="minorHAnsi" w:hAnsiTheme="minorHAnsi"/>
          <w:b/>
          <w:i/>
          <w:sz w:val="24"/>
          <w:szCs w:val="24"/>
        </w:rPr>
        <w:t>Duties of a legal guardian (parent)</w:t>
      </w:r>
    </w:p>
    <w:p w14:paraId="0615BFB8" w14:textId="77777777" w:rsidR="00147736" w:rsidRPr="00147736" w:rsidRDefault="00147736" w:rsidP="00147736">
      <w:pPr>
        <w:jc w:val="both"/>
        <w:rPr>
          <w:rFonts w:asciiTheme="minorHAnsi" w:hAnsiTheme="minorHAnsi"/>
          <w:sz w:val="24"/>
          <w:szCs w:val="24"/>
        </w:rPr>
      </w:pPr>
    </w:p>
    <w:p w14:paraId="0B68A44E"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The legal guardian is obliged to register the child for compulsory education in the period from 1 April to 30 April of the calendar year in which the child is to start compulsory education.</w:t>
      </w:r>
    </w:p>
    <w:p w14:paraId="4873E920"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 xml:space="preserve">The legal guardian submits an application to the primary school, which is in the catchment area where the child has permanent residence. The legal guardian may also choose a primary school other than the one within the catchment area. The catchment areas are given by the Decree on School Districts of Primary Schools – the part concerning the district of Prague 11 is published on: </w:t>
      </w:r>
      <w:hyperlink r:id="rId8" w:history="1">
        <w:r>
          <w:rPr>
            <w:rStyle w:val="Hypertextovodkaz"/>
            <w:rFonts w:asciiTheme="minorHAnsi" w:hAnsiTheme="minorHAnsi"/>
            <w:sz w:val="24"/>
            <w:szCs w:val="24"/>
          </w:rPr>
          <w:t>https://www.praha11.cz/cs/mestska-cast/skolstvi/zakladni-skoly/spadove-oblasti-zakladnich-skol.html</w:t>
        </w:r>
      </w:hyperlink>
      <w:r>
        <w:rPr>
          <w:rFonts w:asciiTheme="minorHAnsi" w:hAnsiTheme="minorHAnsi"/>
          <w:sz w:val="24"/>
          <w:szCs w:val="24"/>
        </w:rPr>
        <w:t>.</w:t>
      </w:r>
    </w:p>
    <w:p w14:paraId="21C35196" w14:textId="77777777" w:rsidR="00147736" w:rsidRPr="00147736" w:rsidRDefault="00147736" w:rsidP="00147736">
      <w:pPr>
        <w:jc w:val="both"/>
        <w:rPr>
          <w:rFonts w:asciiTheme="minorHAnsi" w:hAnsiTheme="minorHAnsi"/>
          <w:sz w:val="24"/>
          <w:szCs w:val="24"/>
        </w:rPr>
      </w:pPr>
    </w:p>
    <w:p w14:paraId="5D1D9C9D"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In order to enrol in a primary school, it is necessary to bring (or otherwise demonstrably deliver) a completed application for admission with the handwritten signatures of legal guardians (published on the websites of individual schools), the child's birth certificate for inspection and proof of permanent residence.</w:t>
      </w:r>
    </w:p>
    <w:p w14:paraId="540E2AEB"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The application for deferment of compulsory education must be accompanied by the following documents:</w:t>
      </w:r>
    </w:p>
    <w:p w14:paraId="3E916B30" w14:textId="77777777" w:rsidR="00147736" w:rsidRPr="00147736" w:rsidRDefault="00147736" w:rsidP="00147736">
      <w:pPr>
        <w:pStyle w:val="Odstavecseseznamem"/>
        <w:numPr>
          <w:ilvl w:val="0"/>
          <w:numId w:val="1"/>
        </w:numPr>
        <w:jc w:val="both"/>
        <w:rPr>
          <w:rFonts w:asciiTheme="minorHAnsi" w:hAnsiTheme="minorHAnsi"/>
          <w:sz w:val="24"/>
          <w:szCs w:val="24"/>
        </w:rPr>
      </w:pPr>
      <w:r>
        <w:rPr>
          <w:rFonts w:asciiTheme="minorHAnsi" w:hAnsiTheme="minorHAnsi"/>
          <w:sz w:val="24"/>
          <w:szCs w:val="24"/>
        </w:rPr>
        <w:t>recommendation of the relevant school counselling facility (pedagogical and psychological counselling centre (PPP) or special education centre (SPC))</w:t>
      </w:r>
    </w:p>
    <w:p w14:paraId="6BC9E6E7" w14:textId="77777777" w:rsidR="00147736" w:rsidRPr="00147736" w:rsidRDefault="00147736" w:rsidP="00147736">
      <w:pPr>
        <w:pStyle w:val="Odstavecseseznamem"/>
        <w:numPr>
          <w:ilvl w:val="0"/>
          <w:numId w:val="1"/>
        </w:numPr>
        <w:jc w:val="both"/>
        <w:rPr>
          <w:rFonts w:asciiTheme="minorHAnsi" w:hAnsiTheme="minorHAnsi"/>
          <w:sz w:val="24"/>
          <w:szCs w:val="24"/>
        </w:rPr>
      </w:pPr>
      <w:r>
        <w:rPr>
          <w:rFonts w:asciiTheme="minorHAnsi" w:hAnsiTheme="minorHAnsi"/>
          <w:sz w:val="24"/>
          <w:szCs w:val="24"/>
        </w:rPr>
        <w:t>recommendation of a specialist doctor or clinical psychologist.</w:t>
      </w:r>
    </w:p>
    <w:p w14:paraId="3BAC1D49"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In case of deferment of compulsory education, it is possible to attend preparatory classes in the elementary school ZŠ Ke </w:t>
      </w:r>
      <w:proofErr w:type="spellStart"/>
      <w:r>
        <w:rPr>
          <w:rFonts w:asciiTheme="minorHAnsi" w:hAnsiTheme="minorHAnsi"/>
          <w:sz w:val="24"/>
          <w:szCs w:val="24"/>
        </w:rPr>
        <w:t>Kateřinkám</w:t>
      </w:r>
      <w:proofErr w:type="spellEnd"/>
      <w:r>
        <w:rPr>
          <w:rFonts w:asciiTheme="minorHAnsi" w:hAnsiTheme="minorHAnsi"/>
          <w:sz w:val="24"/>
          <w:szCs w:val="24"/>
        </w:rPr>
        <w:t xml:space="preserve">, ZŠ </w:t>
      </w:r>
      <w:proofErr w:type="spellStart"/>
      <w:r>
        <w:rPr>
          <w:rFonts w:asciiTheme="minorHAnsi" w:hAnsiTheme="minorHAnsi"/>
          <w:sz w:val="24"/>
          <w:szCs w:val="24"/>
        </w:rPr>
        <w:t>Květnového</w:t>
      </w:r>
      <w:proofErr w:type="spellEnd"/>
      <w:r>
        <w:rPr>
          <w:rFonts w:asciiTheme="minorHAnsi" w:hAnsiTheme="minorHAnsi"/>
          <w:sz w:val="24"/>
          <w:szCs w:val="24"/>
        </w:rPr>
        <w:t xml:space="preserve"> </w:t>
      </w:r>
      <w:proofErr w:type="spellStart"/>
      <w:r>
        <w:rPr>
          <w:rFonts w:asciiTheme="minorHAnsi" w:hAnsiTheme="minorHAnsi"/>
          <w:sz w:val="24"/>
          <w:szCs w:val="24"/>
        </w:rPr>
        <w:t>vítězství</w:t>
      </w:r>
      <w:proofErr w:type="spellEnd"/>
      <w:r>
        <w:rPr>
          <w:rFonts w:asciiTheme="minorHAnsi" w:hAnsiTheme="minorHAnsi"/>
          <w:sz w:val="24"/>
          <w:szCs w:val="24"/>
        </w:rPr>
        <w:t>, ZŠ a MŠ Chodov, ZŠ Mikulova and ZŠ Pošepného nám.</w:t>
      </w:r>
    </w:p>
    <w:p w14:paraId="54EC4C9D" w14:textId="77777777" w:rsidR="00147736" w:rsidRPr="00147736" w:rsidRDefault="00147736" w:rsidP="00147736">
      <w:pPr>
        <w:jc w:val="both"/>
        <w:rPr>
          <w:rFonts w:asciiTheme="minorHAnsi" w:hAnsiTheme="minorHAnsi"/>
          <w:sz w:val="24"/>
          <w:szCs w:val="24"/>
        </w:rPr>
      </w:pPr>
    </w:p>
    <w:p w14:paraId="08440DBD"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 xml:space="preserve">In the event of immigration during the school year, the child's legal guardian contacts the headmaster of the catchment primary school (he/she may also choose other primary school than the catchment primary school) and they agree on the child's admission to the school. </w:t>
      </w:r>
    </w:p>
    <w:p w14:paraId="35CFB1F3" w14:textId="77777777" w:rsidR="00147736" w:rsidRPr="00147736" w:rsidRDefault="00147736" w:rsidP="00147736">
      <w:pPr>
        <w:jc w:val="both"/>
        <w:rPr>
          <w:rFonts w:asciiTheme="minorHAnsi" w:hAnsiTheme="minorHAnsi"/>
          <w:sz w:val="24"/>
          <w:szCs w:val="24"/>
        </w:rPr>
      </w:pPr>
    </w:p>
    <w:p w14:paraId="7BEA8A25"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 xml:space="preserve">Information for admission can also be obtained on the website of the district of Prague 11: </w:t>
      </w:r>
      <w:hyperlink r:id="rId9" w:history="1">
        <w:r>
          <w:rPr>
            <w:rStyle w:val="Hypertextovodkaz"/>
            <w:rFonts w:asciiTheme="minorHAnsi" w:hAnsiTheme="minorHAnsi"/>
            <w:sz w:val="24"/>
            <w:szCs w:val="24"/>
          </w:rPr>
          <w:t>https://www.praha11.cz/en/mestska-cast/skolstvi/</w:t>
        </w:r>
      </w:hyperlink>
      <w:r>
        <w:rPr>
          <w:rFonts w:asciiTheme="minorHAnsi" w:hAnsiTheme="minorHAnsi"/>
          <w:sz w:val="24"/>
          <w:szCs w:val="24"/>
        </w:rPr>
        <w:t xml:space="preserve"> and at the Department of Education of the district of Prague 11: </w:t>
      </w:r>
      <w:hyperlink r:id="rId10" w:history="1">
        <w:r>
          <w:rPr>
            <w:rStyle w:val="Hypertextovodkaz"/>
            <w:rFonts w:asciiTheme="minorHAnsi" w:hAnsiTheme="minorHAnsi"/>
            <w:sz w:val="24"/>
            <w:szCs w:val="24"/>
          </w:rPr>
          <w:t>vlckovaL@praha11.cz</w:t>
        </w:r>
      </w:hyperlink>
    </w:p>
    <w:p w14:paraId="6FC2A998" w14:textId="77777777" w:rsidR="00147736" w:rsidRPr="00147736" w:rsidRDefault="00147736" w:rsidP="00147736">
      <w:pPr>
        <w:jc w:val="both"/>
        <w:rPr>
          <w:rFonts w:asciiTheme="minorHAnsi" w:hAnsiTheme="minorHAnsi"/>
          <w:sz w:val="24"/>
          <w:szCs w:val="24"/>
        </w:rPr>
      </w:pPr>
    </w:p>
    <w:p w14:paraId="19F12BAD" w14:textId="77777777" w:rsidR="00147736" w:rsidRPr="00147736" w:rsidRDefault="00147736" w:rsidP="00147736">
      <w:pPr>
        <w:jc w:val="both"/>
        <w:rPr>
          <w:rFonts w:asciiTheme="minorHAnsi" w:hAnsiTheme="minorHAnsi"/>
          <w:sz w:val="24"/>
          <w:szCs w:val="24"/>
        </w:rPr>
      </w:pPr>
    </w:p>
    <w:p w14:paraId="54253E46" w14:textId="77777777" w:rsidR="00147736" w:rsidRPr="00147736" w:rsidRDefault="00147736" w:rsidP="00147736">
      <w:pPr>
        <w:jc w:val="both"/>
        <w:rPr>
          <w:rFonts w:asciiTheme="minorHAnsi" w:hAnsiTheme="minorHAnsi"/>
          <w:b/>
          <w:sz w:val="28"/>
          <w:szCs w:val="24"/>
        </w:rPr>
      </w:pPr>
      <w:r>
        <w:rPr>
          <w:rFonts w:asciiTheme="minorHAnsi" w:hAnsiTheme="minorHAnsi"/>
          <w:b/>
          <w:sz w:val="28"/>
          <w:szCs w:val="24"/>
        </w:rPr>
        <w:t>Nursery schools</w:t>
      </w:r>
    </w:p>
    <w:p w14:paraId="33D2E6A3" w14:textId="77777777" w:rsidR="00147736" w:rsidRPr="00147736" w:rsidRDefault="00147736" w:rsidP="00147736">
      <w:pPr>
        <w:jc w:val="both"/>
        <w:rPr>
          <w:rFonts w:asciiTheme="minorHAnsi" w:hAnsiTheme="minorHAnsi"/>
          <w:sz w:val="24"/>
          <w:szCs w:val="24"/>
        </w:rPr>
      </w:pPr>
    </w:p>
    <w:p w14:paraId="3CE6C193" w14:textId="77777777" w:rsidR="00147736" w:rsidRPr="00147736" w:rsidRDefault="00147736" w:rsidP="00147736">
      <w:pPr>
        <w:jc w:val="both"/>
        <w:rPr>
          <w:rFonts w:asciiTheme="minorHAnsi" w:hAnsiTheme="minorHAnsi"/>
          <w:b/>
          <w:i/>
          <w:sz w:val="24"/>
          <w:szCs w:val="24"/>
        </w:rPr>
      </w:pPr>
      <w:r>
        <w:rPr>
          <w:rFonts w:asciiTheme="minorHAnsi" w:hAnsiTheme="minorHAnsi"/>
          <w:b/>
          <w:i/>
          <w:sz w:val="24"/>
          <w:szCs w:val="24"/>
        </w:rPr>
        <w:t>What is preschool education?</w:t>
      </w:r>
    </w:p>
    <w:p w14:paraId="7B9CED61" w14:textId="77777777" w:rsidR="00147736" w:rsidRPr="00147736" w:rsidRDefault="00147736" w:rsidP="00147736">
      <w:pPr>
        <w:jc w:val="both"/>
        <w:rPr>
          <w:rFonts w:asciiTheme="minorHAnsi" w:hAnsiTheme="minorHAnsi"/>
          <w:sz w:val="24"/>
          <w:szCs w:val="24"/>
        </w:rPr>
      </w:pPr>
    </w:p>
    <w:p w14:paraId="4E4B9F4B"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 xml:space="preserve">Preschool education is intended for children aged usually from 3 to 6. Compulsory preschool education begins at the beginning of the school year following the day on which the child reaches the age of five. An overview of schools is published here: </w:t>
      </w:r>
      <w:hyperlink r:id="rId11" w:history="1">
        <w:r>
          <w:rPr>
            <w:rStyle w:val="Hypertextovodkaz"/>
            <w:rFonts w:asciiTheme="minorHAnsi" w:hAnsiTheme="minorHAnsi"/>
            <w:sz w:val="24"/>
            <w:szCs w:val="24"/>
          </w:rPr>
          <w:t>https://www.praha11.cz/cs/mestska-cast/skolstvi/materske-skoly/materske-skoly-prehled.html</w:t>
        </w:r>
      </w:hyperlink>
      <w:r>
        <w:rPr>
          <w:rFonts w:asciiTheme="minorHAnsi" w:hAnsiTheme="minorHAnsi"/>
          <w:sz w:val="24"/>
          <w:szCs w:val="24"/>
        </w:rPr>
        <w:t>.</w:t>
      </w:r>
    </w:p>
    <w:p w14:paraId="462AE03B"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 xml:space="preserve">The condition for the admission of a child is that he or she undergoes the prescribed regular vaccinations. This condition does not apply to a child who is applying for compulsory pre-school education. </w:t>
      </w:r>
    </w:p>
    <w:p w14:paraId="75E9050E" w14:textId="77777777" w:rsidR="00147736" w:rsidRPr="00147736" w:rsidRDefault="00147736" w:rsidP="00147736">
      <w:pPr>
        <w:jc w:val="both"/>
        <w:rPr>
          <w:rFonts w:asciiTheme="minorHAnsi" w:hAnsiTheme="minorHAnsi" w:cs="Arial"/>
          <w:b/>
          <w:i/>
          <w:sz w:val="24"/>
          <w:szCs w:val="24"/>
        </w:rPr>
      </w:pPr>
      <w:r>
        <w:rPr>
          <w:rFonts w:asciiTheme="minorHAnsi" w:hAnsiTheme="minorHAnsi"/>
          <w:b/>
          <w:i/>
          <w:sz w:val="24"/>
          <w:szCs w:val="24"/>
        </w:rPr>
        <w:t>Enrolment in a nursery school and the course of the admission procedure</w:t>
      </w:r>
    </w:p>
    <w:p w14:paraId="0773F12F" w14:textId="77777777" w:rsidR="00147736" w:rsidRPr="00147736" w:rsidRDefault="00147736" w:rsidP="00147736">
      <w:pPr>
        <w:jc w:val="both"/>
        <w:rPr>
          <w:rFonts w:asciiTheme="minorHAnsi" w:hAnsiTheme="minorHAnsi" w:cs="Arial"/>
          <w:sz w:val="24"/>
          <w:szCs w:val="24"/>
        </w:rPr>
      </w:pPr>
    </w:p>
    <w:p w14:paraId="05F85EBC" w14:textId="77777777" w:rsidR="00147736" w:rsidRPr="00147736" w:rsidRDefault="00147736" w:rsidP="00147736">
      <w:pPr>
        <w:jc w:val="both"/>
        <w:rPr>
          <w:rFonts w:asciiTheme="minorHAnsi" w:hAnsiTheme="minorHAnsi" w:cs="Arial"/>
          <w:sz w:val="24"/>
          <w:szCs w:val="24"/>
        </w:rPr>
      </w:pPr>
      <w:r>
        <w:rPr>
          <w:rFonts w:asciiTheme="minorHAnsi" w:hAnsiTheme="minorHAnsi"/>
          <w:sz w:val="24"/>
          <w:szCs w:val="24"/>
        </w:rPr>
        <w:t>Registration takes place between 2 May and 16 May. The date and place of enrolment are set by the principal of the nursery school and published in the manner usual at the place.</w:t>
      </w:r>
    </w:p>
    <w:p w14:paraId="245710CA"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 xml:space="preserve">The legal guardian of a child with permanent residence in the district of Prague 11 can choose any kindergarten in Prague 11 and the application can be submitted to more than one nursery school. </w:t>
      </w:r>
    </w:p>
    <w:p w14:paraId="3B2BDB97"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When submitting the application and during the administrative proceedings, the responsible employee of the nursery school is entitled to request the child’s birth certificate, identity card of the legal guardian, proof of the child’s permanent residence (if different from the permanent residence of his/her legal guardians). The legal guardian submits a certificate from the doctor together with the application.</w:t>
      </w:r>
    </w:p>
    <w:p w14:paraId="1C941144"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The school principal accepts the application and, according to the set criteria and capacity possibilities, decides whether or not to accept the child into nursery school. Further conditions for admission are set by the principal of the nursery school as part of the criteria for admission of children published together with the number of enrolment vacancies in the nursery school and specific, more detailed information.</w:t>
      </w:r>
    </w:p>
    <w:p w14:paraId="77671645" w14:textId="77777777" w:rsidR="00147736" w:rsidRPr="00147736" w:rsidRDefault="00147736" w:rsidP="00147736">
      <w:pPr>
        <w:jc w:val="both"/>
        <w:rPr>
          <w:rFonts w:asciiTheme="minorHAnsi" w:hAnsiTheme="minorHAnsi"/>
          <w:sz w:val="24"/>
          <w:szCs w:val="24"/>
        </w:rPr>
      </w:pPr>
    </w:p>
    <w:p w14:paraId="48CE5A97" w14:textId="77777777" w:rsidR="00147736" w:rsidRPr="00147736" w:rsidRDefault="00147736" w:rsidP="00147736">
      <w:pPr>
        <w:jc w:val="both"/>
        <w:rPr>
          <w:rFonts w:asciiTheme="minorHAnsi" w:hAnsiTheme="minorHAnsi"/>
          <w:sz w:val="24"/>
          <w:szCs w:val="24"/>
        </w:rPr>
      </w:pPr>
      <w:r>
        <w:rPr>
          <w:rFonts w:asciiTheme="minorHAnsi" w:hAnsiTheme="minorHAnsi"/>
          <w:sz w:val="24"/>
          <w:szCs w:val="24"/>
        </w:rPr>
        <w:t>In the event of immigration during the school year, the child's legal guardian contacts the principal of a nursery school who agrees to admit the child to the nursery school based on its capacity.</w:t>
      </w:r>
    </w:p>
    <w:p w14:paraId="2F7620B5" w14:textId="77777777" w:rsidR="00147736" w:rsidRPr="00147736" w:rsidRDefault="00147736" w:rsidP="00147736">
      <w:pPr>
        <w:jc w:val="both"/>
        <w:rPr>
          <w:rFonts w:asciiTheme="minorHAnsi" w:hAnsiTheme="minorHAnsi"/>
          <w:sz w:val="24"/>
          <w:szCs w:val="24"/>
        </w:rPr>
      </w:pPr>
    </w:p>
    <w:p w14:paraId="61D18F07" w14:textId="77777777" w:rsidR="00147736" w:rsidRPr="00147736" w:rsidRDefault="00147736" w:rsidP="00147736">
      <w:pPr>
        <w:jc w:val="both"/>
        <w:rPr>
          <w:rFonts w:asciiTheme="minorHAnsi" w:hAnsiTheme="minorHAnsi"/>
          <w:b/>
          <w:sz w:val="24"/>
          <w:szCs w:val="24"/>
        </w:rPr>
      </w:pPr>
      <w:r>
        <w:rPr>
          <w:rFonts w:asciiTheme="minorHAnsi" w:hAnsiTheme="minorHAnsi"/>
          <w:b/>
          <w:sz w:val="24"/>
          <w:szCs w:val="24"/>
        </w:rPr>
        <w:t xml:space="preserve">Information for admission can also be obtained on the website of the district of Prague 11: </w:t>
      </w:r>
      <w:hyperlink r:id="rId12" w:history="1">
        <w:r>
          <w:rPr>
            <w:rStyle w:val="Hypertextovodkaz"/>
            <w:rFonts w:asciiTheme="minorHAnsi" w:hAnsiTheme="minorHAnsi"/>
            <w:b/>
            <w:sz w:val="24"/>
            <w:szCs w:val="24"/>
          </w:rPr>
          <w:t>https://www.praha11.cz/en/mestska-cast/skolstvi/</w:t>
        </w:r>
      </w:hyperlink>
      <w:r>
        <w:rPr>
          <w:rFonts w:asciiTheme="minorHAnsi" w:hAnsiTheme="minorHAnsi"/>
          <w:b/>
          <w:sz w:val="24"/>
          <w:szCs w:val="24"/>
        </w:rPr>
        <w:t xml:space="preserve"> and at the Department of Education of the district of Prague 11: </w:t>
      </w:r>
      <w:hyperlink r:id="rId13" w:history="1">
        <w:r>
          <w:rPr>
            <w:rStyle w:val="Hypertextovodkaz"/>
            <w:rFonts w:asciiTheme="minorHAnsi" w:hAnsiTheme="minorHAnsi"/>
            <w:b/>
            <w:sz w:val="24"/>
            <w:szCs w:val="24"/>
          </w:rPr>
          <w:t>ondrakovaT@praha11.cz</w:t>
        </w:r>
      </w:hyperlink>
    </w:p>
    <w:p w14:paraId="3F68E020" w14:textId="77777777" w:rsidR="00147736" w:rsidRPr="00147736" w:rsidRDefault="00147736" w:rsidP="00147736">
      <w:pPr>
        <w:jc w:val="both"/>
        <w:rPr>
          <w:rFonts w:asciiTheme="minorHAnsi" w:hAnsiTheme="minorHAnsi"/>
          <w:sz w:val="24"/>
          <w:szCs w:val="24"/>
        </w:rPr>
      </w:pPr>
    </w:p>
    <w:p w14:paraId="356B0AA3" w14:textId="77777777" w:rsidR="00147736" w:rsidRPr="00147736" w:rsidRDefault="00147736" w:rsidP="00147736">
      <w:pPr>
        <w:jc w:val="both"/>
        <w:rPr>
          <w:rFonts w:asciiTheme="minorHAnsi" w:hAnsiTheme="minorHAnsi"/>
          <w:sz w:val="24"/>
          <w:szCs w:val="24"/>
        </w:rPr>
      </w:pPr>
    </w:p>
    <w:p w14:paraId="44C77417" w14:textId="77777777" w:rsidR="00D06547" w:rsidRPr="00147736" w:rsidRDefault="00D06547" w:rsidP="00147736">
      <w:pPr>
        <w:jc w:val="both"/>
        <w:rPr>
          <w:rFonts w:asciiTheme="minorHAnsi" w:hAnsiTheme="minorHAnsi"/>
          <w:sz w:val="24"/>
          <w:szCs w:val="24"/>
        </w:rPr>
      </w:pPr>
    </w:p>
    <w:sectPr w:rsidR="00D06547" w:rsidRPr="00147736">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00B85" w14:textId="77777777" w:rsidR="00F17AFB" w:rsidRDefault="00F17AFB" w:rsidP="00147736">
      <w:r>
        <w:separator/>
      </w:r>
    </w:p>
  </w:endnote>
  <w:endnote w:type="continuationSeparator" w:id="0">
    <w:p w14:paraId="60709CC1" w14:textId="77777777" w:rsidR="00F17AFB" w:rsidRDefault="00F17AFB" w:rsidP="0014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664FC" w14:textId="77777777" w:rsidR="00147736" w:rsidRDefault="0014773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05D1A" w14:textId="77777777" w:rsidR="00147736" w:rsidRDefault="0014773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9B2B4" w14:textId="77777777" w:rsidR="00147736" w:rsidRDefault="001477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B3521" w14:textId="77777777" w:rsidR="00F17AFB" w:rsidRDefault="00F17AFB" w:rsidP="00147736">
      <w:r>
        <w:separator/>
      </w:r>
    </w:p>
  </w:footnote>
  <w:footnote w:type="continuationSeparator" w:id="0">
    <w:p w14:paraId="4A6CFD09" w14:textId="77777777" w:rsidR="00F17AFB" w:rsidRDefault="00F17AFB" w:rsidP="00147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CB13" w14:textId="77777777" w:rsidR="00147736" w:rsidRDefault="0014773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AA06C" w14:textId="77777777" w:rsidR="00147736" w:rsidRDefault="0014773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D4F6F" w14:textId="77777777" w:rsidR="00147736" w:rsidRDefault="0014773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58C0"/>
    <w:multiLevelType w:val="hybridMultilevel"/>
    <w:tmpl w:val="69684B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FD7"/>
    <w:rsid w:val="00147736"/>
    <w:rsid w:val="00195752"/>
    <w:rsid w:val="002C3E91"/>
    <w:rsid w:val="003B5137"/>
    <w:rsid w:val="003F0736"/>
    <w:rsid w:val="005372D6"/>
    <w:rsid w:val="00572017"/>
    <w:rsid w:val="005C2763"/>
    <w:rsid w:val="006A1514"/>
    <w:rsid w:val="00734290"/>
    <w:rsid w:val="00787400"/>
    <w:rsid w:val="00796FD7"/>
    <w:rsid w:val="00884CB7"/>
    <w:rsid w:val="008D473E"/>
    <w:rsid w:val="00A875CB"/>
    <w:rsid w:val="00BB590E"/>
    <w:rsid w:val="00C122EC"/>
    <w:rsid w:val="00C9682C"/>
    <w:rsid w:val="00CF6410"/>
    <w:rsid w:val="00D06547"/>
    <w:rsid w:val="00DA79BB"/>
    <w:rsid w:val="00DD5773"/>
    <w:rsid w:val="00E40B0D"/>
    <w:rsid w:val="00E42F21"/>
    <w:rsid w:val="00EB1113"/>
    <w:rsid w:val="00F17AFB"/>
    <w:rsid w:val="00F84F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4C91"/>
  <w15:chartTrackingRefBased/>
  <w15:docId w15:val="{D40B0D22-C835-470D-9CD1-0C13199B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96FD7"/>
    <w:pPr>
      <w:spacing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2">
    <w:name w:val="A2"/>
    <w:uiPriority w:val="99"/>
    <w:rsid w:val="00DD5773"/>
    <w:rPr>
      <w:rFonts w:cs="Myriad Pro"/>
      <w:color w:val="000000"/>
    </w:rPr>
  </w:style>
  <w:style w:type="character" w:styleId="Hypertextovodkaz">
    <w:name w:val="Hyperlink"/>
    <w:basedOn w:val="Standardnpsmoodstavce"/>
    <w:uiPriority w:val="99"/>
    <w:unhideWhenUsed/>
    <w:rsid w:val="00DD5773"/>
    <w:rPr>
      <w:color w:val="0563C1" w:themeColor="hyperlink"/>
      <w:u w:val="single"/>
    </w:rPr>
  </w:style>
  <w:style w:type="paragraph" w:styleId="Odstavecseseznamem">
    <w:name w:val="List Paragraph"/>
    <w:basedOn w:val="Normln"/>
    <w:uiPriority w:val="34"/>
    <w:qFormat/>
    <w:rsid w:val="00572017"/>
    <w:pPr>
      <w:ind w:left="720"/>
      <w:contextualSpacing/>
    </w:pPr>
  </w:style>
  <w:style w:type="paragraph" w:styleId="Zhlav">
    <w:name w:val="header"/>
    <w:basedOn w:val="Normln"/>
    <w:link w:val="ZhlavChar"/>
    <w:uiPriority w:val="99"/>
    <w:unhideWhenUsed/>
    <w:rsid w:val="00147736"/>
    <w:pPr>
      <w:tabs>
        <w:tab w:val="center" w:pos="4536"/>
        <w:tab w:val="right" w:pos="9072"/>
      </w:tabs>
    </w:pPr>
  </w:style>
  <w:style w:type="character" w:customStyle="1" w:styleId="ZhlavChar">
    <w:name w:val="Záhlaví Char"/>
    <w:basedOn w:val="Standardnpsmoodstavce"/>
    <w:link w:val="Zhlav"/>
    <w:uiPriority w:val="99"/>
    <w:rsid w:val="0014773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47736"/>
    <w:pPr>
      <w:tabs>
        <w:tab w:val="center" w:pos="4536"/>
        <w:tab w:val="right" w:pos="9072"/>
      </w:tabs>
    </w:pPr>
  </w:style>
  <w:style w:type="character" w:customStyle="1" w:styleId="ZpatChar">
    <w:name w:val="Zápatí Char"/>
    <w:basedOn w:val="Standardnpsmoodstavce"/>
    <w:link w:val="Zpat"/>
    <w:uiPriority w:val="99"/>
    <w:rsid w:val="0014773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ha11.cz/cs/mestska-cast/skolstvi/zakladni-skoly/spadove-oblasti-zakladnich-skol.html" TargetMode="External"/><Relationship Id="rId13" Type="http://schemas.openxmlformats.org/officeDocument/2006/relationships/hyperlink" Target="mailto:ondrakovaT@praha11.cz"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raha11.cz/cs/mestska-cast/skolstvi/zakladni-skoly/zakladni-skoly-prehled.html" TargetMode="External"/><Relationship Id="rId12" Type="http://schemas.openxmlformats.org/officeDocument/2006/relationships/hyperlink" Target="https://www.praha11.cz/cs/mestska-cast/skolstv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aha11.cz/cs/mestska-cast/skolstvi/materske-skoly/materske-skoly-prehled.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vlckovaL@praha11.cz"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praha11.cz/cs/mestska-cast/skolstvi/"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4551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Úřad městské části Praha 11</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Vlčková Lenka Bc. (OŠK) P11</dc:creator>
  <cp:keywords/>
  <dc:description/>
  <cp:lastModifiedBy>Lenka Derková</cp:lastModifiedBy>
  <cp:revision>2</cp:revision>
  <dcterms:created xsi:type="dcterms:W3CDTF">2021-03-18T10:58:00Z</dcterms:created>
  <dcterms:modified xsi:type="dcterms:W3CDTF">2021-03-18T10:58:00Z</dcterms:modified>
</cp:coreProperties>
</file>