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D4" w:rsidRPr="00ED66B1" w:rsidRDefault="003600D4" w:rsidP="003600D4">
      <w:pPr>
        <w:spacing w:after="300" w:line="240" w:lineRule="auto"/>
        <w:rPr>
          <w:rFonts w:eastAsia="Times New Roman" w:cstheme="minorHAnsi"/>
          <w:color w:val="2E2E2E"/>
          <w:sz w:val="24"/>
          <w:szCs w:val="24"/>
          <w:lang w:val="cs-CZ" w:eastAsia="cs-CZ"/>
        </w:rPr>
      </w:pPr>
      <w:r w:rsidRPr="00ED66B1">
        <w:rPr>
          <w:rFonts w:cstheme="minorHAnsi"/>
          <w:b/>
          <w:sz w:val="24"/>
          <w:szCs w:val="24"/>
          <w:lang w:val="cs-CZ"/>
        </w:rPr>
        <w:t>SEZNAM ČETBY - ČTENÁŘSKÝ DENÍK – 4. ROČNÍK</w:t>
      </w:r>
      <w:r>
        <w:rPr>
          <w:rFonts w:cstheme="minorHAnsi"/>
          <w:b/>
          <w:sz w:val="24"/>
          <w:szCs w:val="24"/>
          <w:lang w:val="cs-CZ"/>
        </w:rPr>
        <w:t xml:space="preserve"> </w:t>
      </w:r>
    </w:p>
    <w:p w:rsidR="003600D4" w:rsidRPr="00ED66B1" w:rsidRDefault="003600D4" w:rsidP="003600D4">
      <w:pPr>
        <w:spacing w:after="300" w:line="240" w:lineRule="auto"/>
        <w:rPr>
          <w:rFonts w:eastAsia="Times New Roman" w:cstheme="minorHAnsi"/>
          <w:color w:val="2E2E2E"/>
          <w:sz w:val="24"/>
          <w:szCs w:val="24"/>
          <w:lang w:val="cs-CZ" w:eastAsia="cs-CZ"/>
        </w:rPr>
      </w:pP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Milé děti, </w:t>
      </w:r>
    </w:p>
    <w:p w:rsidR="003600D4" w:rsidRPr="00ED66B1" w:rsidRDefault="003600D4" w:rsidP="003600D4">
      <w:pPr>
        <w:spacing w:after="300" w:line="240" w:lineRule="auto"/>
        <w:rPr>
          <w:rFonts w:eastAsia="Times New Roman" w:cstheme="minorHAnsi"/>
          <w:color w:val="2E2E2E"/>
          <w:sz w:val="24"/>
          <w:szCs w:val="24"/>
          <w:lang w:val="cs-CZ" w:eastAsia="cs-CZ"/>
        </w:rPr>
      </w:pP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ve čtvrté třídě budeme číst mnoho zajímavých knížek, o kterých si budeme povíd</w:t>
      </w:r>
      <w:r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at a plnit různé zajímavé úkoly. </w:t>
      </w:r>
      <w:r w:rsidRPr="00ED66B1">
        <w:rPr>
          <w:rFonts w:ascii="Segoe UI Symbol" w:eastAsia="Times New Roman" w:hAnsi="Segoe UI Symbol" w:cs="Segoe UI Symbol"/>
          <w:color w:val="2E2E2E"/>
          <w:sz w:val="24"/>
          <w:szCs w:val="24"/>
          <w:lang w:val="cs-CZ" w:eastAsia="cs-CZ"/>
        </w:rPr>
        <w:t>🙂</w:t>
      </w:r>
    </w:p>
    <w:p w:rsidR="003600D4" w:rsidRPr="00ED66B1" w:rsidRDefault="003600D4" w:rsidP="003600D4">
      <w:pPr>
        <w:spacing w:after="300" w:line="240" w:lineRule="auto"/>
        <w:rPr>
          <w:rFonts w:eastAsia="Times New Roman" w:cstheme="minorHAnsi"/>
          <w:color w:val="2E2E2E"/>
          <w:sz w:val="24"/>
          <w:szCs w:val="24"/>
          <w:lang w:val="cs-CZ" w:eastAsia="cs-CZ"/>
        </w:rPr>
      </w:pP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Jaká témata nás letos čekají?</w:t>
      </w:r>
    </w:p>
    <w:p w:rsidR="003600D4" w:rsidRPr="00ED66B1" w:rsidRDefault="003600D4" w:rsidP="003600D4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eastAsia="Times New Roman" w:cstheme="minorHAnsi"/>
          <w:color w:val="2E2E2E"/>
          <w:sz w:val="24"/>
          <w:szCs w:val="24"/>
          <w:lang w:val="cs-CZ" w:eastAsia="cs-CZ"/>
        </w:rPr>
      </w:pPr>
      <w:proofErr w:type="spellStart"/>
      <w:r w:rsidRPr="00ED66B1">
        <w:rPr>
          <w:rFonts w:eastAsia="Times New Roman" w:cstheme="minorHAnsi"/>
          <w:b/>
          <w:bCs/>
          <w:color w:val="2E2E2E"/>
          <w:sz w:val="24"/>
          <w:szCs w:val="24"/>
          <w:lang w:val="cs-CZ" w:eastAsia="cs-CZ"/>
        </w:rPr>
        <w:t>Astrid</w:t>
      </w:r>
      <w:proofErr w:type="spellEnd"/>
      <w:r w:rsidRPr="00ED66B1">
        <w:rPr>
          <w:rFonts w:eastAsia="Times New Roman" w:cstheme="minorHAnsi"/>
          <w:b/>
          <w:bCs/>
          <w:color w:val="2E2E2E"/>
          <w:sz w:val="24"/>
          <w:szCs w:val="24"/>
          <w:lang w:val="cs-CZ" w:eastAsia="cs-CZ"/>
        </w:rPr>
        <w:t xml:space="preserve"> </w:t>
      </w:r>
      <w:proofErr w:type="spellStart"/>
      <w:r w:rsidRPr="00ED66B1">
        <w:rPr>
          <w:rFonts w:eastAsia="Times New Roman" w:cstheme="minorHAnsi"/>
          <w:b/>
          <w:bCs/>
          <w:color w:val="2E2E2E"/>
          <w:sz w:val="24"/>
          <w:szCs w:val="24"/>
          <w:lang w:val="cs-CZ" w:eastAsia="cs-CZ"/>
        </w:rPr>
        <w:t>Lindgrenová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přečtěte si jakoukoliv knihu této autorky a zapište ji do čtenářského deníku</w:t>
      </w:r>
      <w:r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termín odevzdání zápisu je 16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. 10.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 xml:space="preserve">– do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Google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 učebny Vám napíši, co by měl zápis obsahovat (pozor, každý zápis se bude trochu lišit)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</w:r>
    </w:p>
    <w:p w:rsidR="003600D4" w:rsidRPr="00ED66B1" w:rsidRDefault="003600D4" w:rsidP="003600D4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eastAsia="Times New Roman" w:cstheme="minorHAnsi"/>
          <w:color w:val="2E2E2E"/>
          <w:sz w:val="24"/>
          <w:szCs w:val="24"/>
          <w:lang w:val="cs-CZ" w:eastAsia="cs-CZ"/>
        </w:rPr>
      </w:pPr>
      <w:r w:rsidRPr="00ED66B1">
        <w:rPr>
          <w:rFonts w:eastAsia="Times New Roman" w:cstheme="minorHAnsi"/>
          <w:b/>
          <w:bCs/>
          <w:color w:val="2E2E2E"/>
          <w:sz w:val="24"/>
          <w:szCs w:val="24"/>
          <w:lang w:val="cs-CZ" w:eastAsia="cs-CZ"/>
        </w:rPr>
        <w:t>Kniha s dětskými hrdiny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přečtěte si knihu, ve které je hlavním hrdinou dítě nebo děti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pokud byste nevěděli, jakou knihu vybrat, můžete si přečíst cokoliv z níže uvedeného seznamu, ale stejně tak můžete mít knihu dle vlastního výběru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 xml:space="preserve">– termín odevzdání zápisu je </w:t>
      </w:r>
      <w:r>
        <w:rPr>
          <w:rFonts w:eastAsia="Times New Roman" w:cstheme="minorHAnsi"/>
          <w:color w:val="2E2E2E"/>
          <w:sz w:val="24"/>
          <w:szCs w:val="24"/>
          <w:lang w:val="cs-CZ" w:eastAsia="cs-CZ"/>
        </w:rPr>
        <w:t>4. 12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. 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 xml:space="preserve">– do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Google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 učebny Vám napíši, co by měl zápis obsahovat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 xml:space="preserve">– J. Lada: Mikeš, V.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Steklač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: Bořík…, Dvojčata v akci, M.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Zinnerová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: Tajemství proutěného košíku, Kde padají hvězdy, M.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Poledňáková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: Jak vytrhnout velrybě stoličku, R.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Goscini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: Mikulášovy patálie, prázdniny…, E.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Kästner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: Emil a detektivové, Luisa a Lotka, J. Trnka: Zahrada, I. Procházková: Středa nám chutná, M.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Drijverová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: Domov pro Marťany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</w:r>
    </w:p>
    <w:p w:rsidR="003600D4" w:rsidRPr="00ED66B1" w:rsidRDefault="003600D4" w:rsidP="003600D4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eastAsia="Times New Roman" w:cstheme="minorHAnsi"/>
          <w:color w:val="2E2E2E"/>
          <w:sz w:val="24"/>
          <w:szCs w:val="24"/>
          <w:lang w:val="cs-CZ" w:eastAsia="cs-CZ"/>
        </w:rPr>
      </w:pPr>
      <w:r w:rsidRPr="00ED66B1">
        <w:rPr>
          <w:rFonts w:eastAsia="Times New Roman" w:cstheme="minorHAnsi"/>
          <w:b/>
          <w:bCs/>
          <w:color w:val="2E2E2E"/>
          <w:sz w:val="24"/>
          <w:szCs w:val="24"/>
          <w:lang w:val="cs-CZ" w:eastAsia="cs-CZ"/>
        </w:rPr>
        <w:t>Pohádky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tentokrát máte za úkol přečíst pohádkovou knihu, ale pozor, nespleťte si pohádku s fantasy literaturou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opět se můžete inspirovat nabídkou titulů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 xml:space="preserve">– termín odevzdání zápisu je </w:t>
      </w:r>
      <w:r>
        <w:rPr>
          <w:rFonts w:eastAsia="Times New Roman" w:cstheme="minorHAnsi"/>
          <w:color w:val="2E2E2E"/>
          <w:sz w:val="24"/>
          <w:szCs w:val="24"/>
          <w:lang w:val="cs-CZ" w:eastAsia="cs-CZ"/>
        </w:rPr>
        <w:t>22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. 1. 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 xml:space="preserve">– do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Google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 učebny Vám napíši, co by měl zápis obsahovat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 xml:space="preserve">– J. Lada, J. Drda, J. Horák: Český Honza, O.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Sekora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,  J. Karafiát: Broučci, V. Čtvrtek, České pohádky – klasické (Erben, Němcová), Pavel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Šrut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: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Lichožrouti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</w:r>
    </w:p>
    <w:p w:rsidR="003600D4" w:rsidRPr="00ED66B1" w:rsidRDefault="003600D4" w:rsidP="003600D4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eastAsia="Times New Roman" w:cstheme="minorHAnsi"/>
          <w:color w:val="2E2E2E"/>
          <w:sz w:val="24"/>
          <w:szCs w:val="24"/>
          <w:lang w:val="cs-CZ" w:eastAsia="cs-CZ"/>
        </w:rPr>
      </w:pPr>
      <w:r w:rsidRPr="00ED66B1">
        <w:rPr>
          <w:rFonts w:eastAsia="Times New Roman" w:cstheme="minorHAnsi"/>
          <w:b/>
          <w:bCs/>
          <w:color w:val="2E2E2E"/>
          <w:sz w:val="24"/>
          <w:szCs w:val="24"/>
          <w:lang w:val="cs-CZ" w:eastAsia="cs-CZ"/>
        </w:rPr>
        <w:t>Pověsti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tento zápis se bude týkat knihy </w:t>
      </w:r>
      <w:r w:rsidRPr="00ED66B1">
        <w:rPr>
          <w:rFonts w:eastAsia="Times New Roman" w:cstheme="minorHAnsi"/>
          <w:b/>
          <w:bCs/>
          <w:color w:val="2E2E2E"/>
          <w:sz w:val="24"/>
          <w:szCs w:val="24"/>
          <w:lang w:val="cs-CZ" w:eastAsia="cs-CZ"/>
        </w:rPr>
        <w:t>českých pověstí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 (POZOR! </w:t>
      </w:r>
      <w:proofErr w:type="gram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nepatří</w:t>
      </w:r>
      <w:proofErr w:type="gram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 sem kniha Staré řecké báje a pověsti) 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opět se můžete inspirovat nabídkou titulů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 xml:space="preserve">– termín odevzdání zápisu je </w:t>
      </w:r>
      <w:r>
        <w:rPr>
          <w:rFonts w:eastAsia="Times New Roman" w:cstheme="minorHAnsi"/>
          <w:color w:val="2E2E2E"/>
          <w:sz w:val="24"/>
          <w:szCs w:val="24"/>
          <w:lang w:val="cs-CZ" w:eastAsia="cs-CZ"/>
        </w:rPr>
        <w:t>12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. 3. 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 xml:space="preserve">– do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Google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 učebny Vám napíši, co by měl zápis obsahovat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 xml:space="preserve">–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Adla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, Černý, Kalousek: Obrázky z českých dějin a pověstí, M.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Drijverová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: České pověsti pro malé děti, České dějiny očima psa, A. Ježková: Staré pověsti české a moravské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</w:r>
    </w:p>
    <w:p w:rsidR="003600D4" w:rsidRPr="00ED66B1" w:rsidRDefault="003600D4" w:rsidP="003600D4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eastAsia="Times New Roman" w:cstheme="minorHAnsi"/>
          <w:color w:val="2E2E2E"/>
          <w:sz w:val="24"/>
          <w:szCs w:val="24"/>
          <w:lang w:val="cs-CZ" w:eastAsia="cs-CZ"/>
        </w:rPr>
      </w:pPr>
      <w:r w:rsidRPr="00ED66B1">
        <w:rPr>
          <w:rFonts w:eastAsia="Times New Roman" w:cstheme="minorHAnsi"/>
          <w:b/>
          <w:bCs/>
          <w:color w:val="2E2E2E"/>
          <w:sz w:val="24"/>
          <w:szCs w:val="24"/>
          <w:lang w:val="cs-CZ" w:eastAsia="cs-CZ"/>
        </w:rPr>
        <w:lastRenderedPageBreak/>
        <w:t>Dětská poezie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přečtěte si knihu s dětskými básničkami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opět se můžete inspirovat nabídkou titulů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termín odevzdání zápisu je 1</w:t>
      </w:r>
      <w:r>
        <w:rPr>
          <w:rFonts w:eastAsia="Times New Roman" w:cstheme="minorHAnsi"/>
          <w:color w:val="2E2E2E"/>
          <w:sz w:val="24"/>
          <w:szCs w:val="24"/>
          <w:lang w:val="cs-CZ" w:eastAsia="cs-CZ"/>
        </w:rPr>
        <w:t>6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. 4. 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 xml:space="preserve">– do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Google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 učebny Vám napíši, co by měl zápis obsahovat</w:t>
      </w:r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 xml:space="preserve">– F.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Hrubín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: Špalíček pohádek, J. Žáček, M. Černík, J.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Vodňanský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, P.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Šrut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,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Jos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. Lada, J. Havel, J. Seifert, Jindřiška Ptáčková: Chyť si lelka na udici,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Jos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.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Brukner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: Pojďte s námi za obrazy, P. Nikl: </w:t>
      </w:r>
      <w:proofErr w:type="spellStart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t>Zahádky</w:t>
      </w:r>
      <w:proofErr w:type="spellEnd"/>
      <w:r w:rsidRPr="00ED66B1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</w:r>
    </w:p>
    <w:p w:rsidR="00F67B53" w:rsidRDefault="003600D4" w:rsidP="003600D4">
      <w:pPr>
        <w:pStyle w:val="Odstavecseseznamem"/>
        <w:numPr>
          <w:ilvl w:val="0"/>
          <w:numId w:val="1"/>
        </w:numPr>
      </w:pPr>
      <w:r w:rsidRPr="003600D4">
        <w:rPr>
          <w:rFonts w:eastAsia="Times New Roman" w:cstheme="minorHAnsi"/>
          <w:b/>
          <w:bCs/>
          <w:color w:val="2E2E2E"/>
          <w:sz w:val="24"/>
          <w:szCs w:val="24"/>
          <w:lang w:val="cs-CZ" w:eastAsia="cs-CZ"/>
        </w:rPr>
        <w:t>Populárně naučná literatura</w:t>
      </w:r>
      <w:r w:rsidRPr="003600D4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populárně naučná literatura znamená, že si máte přečíst dětskou encyklopedii nebo jinou knihu, které obsahuje zajímavé a odborné informace k určitému tématu</w:t>
      </w:r>
      <w:r w:rsidRPr="003600D4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opět se můžete inspirovat nabídkou titulů</w:t>
      </w:r>
      <w:r w:rsidRPr="003600D4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termín odevzdání zápisu je 28. 5. </w:t>
      </w:r>
      <w:r w:rsidRPr="003600D4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 xml:space="preserve">– do </w:t>
      </w:r>
      <w:proofErr w:type="spellStart"/>
      <w:r w:rsidRPr="003600D4">
        <w:rPr>
          <w:rFonts w:eastAsia="Times New Roman" w:cstheme="minorHAnsi"/>
          <w:color w:val="2E2E2E"/>
          <w:sz w:val="24"/>
          <w:szCs w:val="24"/>
          <w:lang w:val="cs-CZ" w:eastAsia="cs-CZ"/>
        </w:rPr>
        <w:t>Google</w:t>
      </w:r>
      <w:proofErr w:type="spellEnd"/>
      <w:r w:rsidRPr="003600D4">
        <w:rPr>
          <w:rFonts w:eastAsia="Times New Roman" w:cstheme="minorHAnsi"/>
          <w:color w:val="2E2E2E"/>
          <w:sz w:val="24"/>
          <w:szCs w:val="24"/>
          <w:lang w:val="cs-CZ" w:eastAsia="cs-CZ"/>
        </w:rPr>
        <w:t xml:space="preserve"> učebny Vám napíši, co by měl zápis obsahovat</w:t>
      </w:r>
      <w:r w:rsidRPr="003600D4">
        <w:rPr>
          <w:rFonts w:eastAsia="Times New Roman" w:cstheme="minorHAnsi"/>
          <w:color w:val="2E2E2E"/>
          <w:sz w:val="24"/>
          <w:szCs w:val="24"/>
          <w:lang w:val="cs-CZ" w:eastAsia="cs-CZ"/>
        </w:rPr>
        <w:br/>
        <w:t>– příroda – živočichové, rostliny, horniny a minerály, krajinné typy: lesy, u vody, louky… zeměpis – pohoří, řeky, města; dějepis – Praha, Čechy, panovníci, vojenství; Rozum do kapsy, encyklopedie, např. Co to je…? </w:t>
      </w:r>
    </w:p>
    <w:sectPr w:rsidR="00F67B53" w:rsidSect="00F6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86388"/>
    <w:multiLevelType w:val="multilevel"/>
    <w:tmpl w:val="4EAED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0D4"/>
    <w:rsid w:val="000B0C29"/>
    <w:rsid w:val="001479FE"/>
    <w:rsid w:val="001B19AD"/>
    <w:rsid w:val="003600D4"/>
    <w:rsid w:val="00522B02"/>
    <w:rsid w:val="005F17B8"/>
    <w:rsid w:val="00651C3C"/>
    <w:rsid w:val="006A110E"/>
    <w:rsid w:val="009D371B"/>
    <w:rsid w:val="00B45187"/>
    <w:rsid w:val="00F6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0D4"/>
    <w:pPr>
      <w:spacing w:after="160" w:line="259" w:lineRule="auto"/>
    </w:pPr>
    <w:rPr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0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2025-08-27T17:58:00Z</dcterms:created>
  <dcterms:modified xsi:type="dcterms:W3CDTF">2025-08-27T17:59:00Z</dcterms:modified>
</cp:coreProperties>
</file>